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Lexend Deca" w:cs="Lexend Deca" w:eastAsia="Lexend Deca" w:hAnsi="Lexend Deca"/>
        </w:rPr>
      </w:pPr>
      <w:r w:rsidDel="00000000" w:rsidR="00000000" w:rsidRPr="00000000">
        <w:rPr>
          <w:rFonts w:ascii="Lexend Deca" w:cs="Lexend Deca" w:eastAsia="Lexend Deca" w:hAnsi="Lexend Deca"/>
          <w:rtl w:val="0"/>
        </w:rPr>
        <w:t xml:space="preserve">Notfallplan</w:t>
      </w:r>
    </w:p>
    <w:p w:rsidR="00000000" w:rsidDel="00000000" w:rsidP="00000000" w:rsidRDefault="00000000" w:rsidRPr="00000000" w14:paraId="00000002">
      <w:pPr>
        <w:pStyle w:val="Heading1"/>
        <w:rPr>
          <w:rFonts w:ascii="Lexend Deca" w:cs="Lexend Deca" w:eastAsia="Lexend Deca" w:hAnsi="Lexend Deca"/>
          <w:color w:val="ff5c35"/>
        </w:rPr>
      </w:pPr>
      <w:bookmarkStart w:colFirst="0" w:colLast="0" w:name="_gjdgxs" w:id="0"/>
      <w:bookmarkEnd w:id="0"/>
      <w:r w:rsidDel="00000000" w:rsidR="00000000" w:rsidRPr="00000000">
        <w:rPr>
          <w:rFonts w:ascii="Lexend Deca" w:cs="Lexend Deca" w:eastAsia="Lexend Deca" w:hAnsi="Lexend Deca"/>
          <w:color w:val="ff5c35"/>
          <w:rtl w:val="0"/>
        </w:rPr>
        <w:t xml:space="preserve">Beschreibung der Aktivität</w:t>
      </w:r>
    </w:p>
    <w:p w:rsidR="00000000" w:rsidDel="00000000" w:rsidP="00000000" w:rsidRDefault="00000000" w:rsidRPr="00000000" w14:paraId="00000003">
      <w:pPr>
        <w:spacing w:after="0"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Beschreiben Sie zunächst eine allgemeine Situation, die auftreten könnte.</w:t>
      </w:r>
    </w:p>
    <w:p w:rsidR="00000000" w:rsidDel="00000000" w:rsidP="00000000" w:rsidRDefault="00000000" w:rsidRPr="00000000" w14:paraId="00000004">
      <w:pPr>
        <w:spacing w:after="0" w:line="276" w:lineRule="auto"/>
        <w:rPr>
          <w:rFonts w:ascii="Lexend Deca" w:cs="Lexend Deca" w:eastAsia="Lexend Deca" w:hAnsi="Lexend Deca"/>
          <w:sz w:val="20"/>
          <w:szCs w:val="20"/>
          <w:highlight w:val="white"/>
        </w:rPr>
      </w:pPr>
      <w:r w:rsidDel="00000000" w:rsidR="00000000" w:rsidRPr="00000000">
        <w:rPr>
          <w:rtl w:val="0"/>
        </w:rPr>
      </w:r>
    </w:p>
    <w:p w:rsidR="00000000" w:rsidDel="00000000" w:rsidP="00000000" w:rsidRDefault="00000000" w:rsidRPr="00000000" w14:paraId="00000005">
      <w:pPr>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[z. B. Die täglichen Bewegungen auf dem globalen Währungsmarkt beeinflussen unser Produktportfolio. Es kann erforderlich sein, die Preise je nach Region anzupassen.]</w:t>
      </w:r>
    </w:p>
    <w:p w:rsidR="00000000" w:rsidDel="00000000" w:rsidP="00000000" w:rsidRDefault="00000000" w:rsidRPr="00000000" w14:paraId="00000006">
      <w:pPr>
        <w:spacing w:after="0" w:line="276" w:lineRule="auto"/>
        <w:rPr>
          <w:rFonts w:ascii="Lexend Deca" w:cs="Lexend Deca" w:eastAsia="Lexend Deca" w:hAnsi="Lexend Deca"/>
          <w:color w:val="7691ad"/>
          <w:sz w:val="20"/>
          <w:szCs w:val="20"/>
          <w:highlight w:val="white"/>
        </w:rPr>
      </w:pPr>
      <w:r w:rsidDel="00000000" w:rsidR="00000000" w:rsidRPr="00000000">
        <w:rPr>
          <w:rtl w:val="0"/>
        </w:rPr>
      </w:r>
    </w:p>
    <w:p w:rsidR="00000000" w:rsidDel="00000000" w:rsidP="00000000" w:rsidRDefault="00000000" w:rsidRPr="00000000" w14:paraId="00000007">
      <w:pPr>
        <w:pStyle w:val="Heading2"/>
        <w:rPr>
          <w:rFonts w:ascii="Lexend Deca" w:cs="Lexend Deca" w:eastAsia="Lexend Deca" w:hAnsi="Lexend Deca"/>
          <w:color w:val="ff5c35"/>
          <w:sz w:val="32"/>
          <w:szCs w:val="32"/>
        </w:rPr>
      </w:pPr>
      <w:bookmarkStart w:colFirst="0" w:colLast="0" w:name="_30j0zll" w:id="1"/>
      <w:bookmarkEnd w:id="1"/>
      <w:r w:rsidDel="00000000" w:rsidR="00000000" w:rsidRPr="00000000">
        <w:rPr>
          <w:rFonts w:ascii="Lexend Deca" w:cs="Lexend Deca" w:eastAsia="Lexend Deca" w:hAnsi="Lexend Deca"/>
          <w:color w:val="ff5c35"/>
          <w:sz w:val="32"/>
          <w:szCs w:val="32"/>
          <w:rtl w:val="0"/>
        </w:rPr>
        <w:t xml:space="preserve">Mögliche Gefahren und Schwachstellen</w:t>
      </w:r>
    </w:p>
    <w:p w:rsidR="00000000" w:rsidDel="00000000" w:rsidP="00000000" w:rsidRDefault="00000000" w:rsidRPr="00000000" w14:paraId="00000008">
      <w:pPr>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Erwähnen Sie Aktivitäten, Schwachstellen oder potenzielle Gefahren.</w:t>
      </w:r>
    </w:p>
    <w:p w:rsidR="00000000" w:rsidDel="00000000" w:rsidP="00000000" w:rsidRDefault="00000000" w:rsidRPr="00000000" w14:paraId="00000009">
      <w:pPr>
        <w:rPr>
          <w:rFonts w:ascii="Lexend Deca" w:cs="Lexend Deca" w:eastAsia="Lexend Deca" w:hAnsi="Lexend Deca"/>
          <w:sz w:val="20"/>
          <w:szCs w:val="20"/>
          <w:highlight w:val="white"/>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rtl w:val="0"/>
        </w:rPr>
        <w:t xml:space="preserve">[Aktivitäten, Schwachstellen oder potenzielle Gefahren]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rtl w:val="0"/>
        </w:rPr>
        <w:t xml:space="preserve">[Aktivitäten, Schwachstellen oder potenzielle Gefahren]</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[Aktivitäten, Schwachstellen oder potenzielle Gefahren]</w:t>
      </w:r>
    </w:p>
    <w:p w:rsidR="00000000" w:rsidDel="00000000" w:rsidP="00000000" w:rsidRDefault="00000000" w:rsidRPr="00000000" w14:paraId="0000000D">
      <w:pPr>
        <w:ind w:left="720" w:firstLine="0"/>
        <w:rPr>
          <w:rFonts w:ascii="Lexend Deca" w:cs="Lexend Deca" w:eastAsia="Lexend Deca" w:hAnsi="Lexend Deca"/>
          <w:sz w:val="20"/>
          <w:szCs w:val="20"/>
          <w:highlight w:val="white"/>
        </w:rPr>
      </w:pPr>
      <w:r w:rsidDel="00000000" w:rsidR="00000000" w:rsidRPr="00000000">
        <w:rPr>
          <w:rtl w:val="0"/>
        </w:rPr>
      </w:r>
    </w:p>
    <w:p w:rsidR="00000000" w:rsidDel="00000000" w:rsidP="00000000" w:rsidRDefault="00000000" w:rsidRPr="00000000" w14:paraId="0000000E">
      <w:pPr>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[Gefahrenbeispiel:</w:t>
      </w:r>
      <w:r w:rsidDel="00000000" w:rsidR="00000000" w:rsidRPr="00000000">
        <w:rPr>
          <w:rFonts w:ascii="Lexend Deca" w:cs="Lexend Deca" w:eastAsia="Lexend Deca" w:hAnsi="Lexend Deca"/>
          <w:color w:val="7691ad"/>
          <w:sz w:val="20"/>
          <w:szCs w:val="20"/>
          <w:highlight w:val="white"/>
          <w:rtl w:val="0"/>
        </w:rPr>
        <w:t xml:space="preserve"> Anpassung der Transportpreise aufgrund steigender Kraftstoffpreise]</w:t>
      </w:r>
    </w:p>
    <w:p w:rsidR="00000000" w:rsidDel="00000000" w:rsidP="00000000" w:rsidRDefault="00000000" w:rsidRPr="00000000" w14:paraId="0000000F">
      <w:pPr>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[Schwachstellenbeispiel:</w:t>
      </w:r>
      <w:r w:rsidDel="00000000" w:rsidR="00000000" w:rsidRPr="00000000">
        <w:rPr>
          <w:rFonts w:ascii="Lexend Deca" w:cs="Lexend Deca" w:eastAsia="Lexend Deca" w:hAnsi="Lexend Deca"/>
          <w:color w:val="7691ad"/>
          <w:sz w:val="20"/>
          <w:szCs w:val="20"/>
          <w:highlight w:val="white"/>
          <w:rtl w:val="0"/>
        </w:rPr>
        <w:t xml:space="preserve"> Abhängigkeit von externen Lieferketten]</w:t>
      </w:r>
    </w:p>
    <w:p w:rsidR="00000000" w:rsidDel="00000000" w:rsidP="00000000" w:rsidRDefault="00000000" w:rsidRPr="00000000" w14:paraId="00000010">
      <w:pPr>
        <w:ind w:left="720" w:firstLine="0"/>
        <w:rPr>
          <w:rFonts w:ascii="Lexend Deca" w:cs="Lexend Deca" w:eastAsia="Lexend Deca" w:hAnsi="Lexend Deca"/>
          <w:color w:val="7691ad"/>
          <w:sz w:val="20"/>
          <w:szCs w:val="20"/>
          <w:highlight w:val="white"/>
        </w:rPr>
      </w:pPr>
      <w:r w:rsidDel="00000000" w:rsidR="00000000" w:rsidRPr="00000000">
        <w:rPr>
          <w:rtl w:val="0"/>
        </w:rPr>
      </w:r>
    </w:p>
    <w:p w:rsidR="00000000" w:rsidDel="00000000" w:rsidP="00000000" w:rsidRDefault="00000000" w:rsidRPr="00000000" w14:paraId="00000011">
      <w:pPr>
        <w:pStyle w:val="Heading1"/>
        <w:rPr>
          <w:rFonts w:ascii="Lexend Deca" w:cs="Lexend Deca" w:eastAsia="Lexend Deca" w:hAnsi="Lexend Deca"/>
          <w:color w:val="ff5c35"/>
        </w:rPr>
      </w:pPr>
      <w:r w:rsidDel="00000000" w:rsidR="00000000" w:rsidRPr="00000000">
        <w:rPr>
          <w:rFonts w:ascii="Lexend Deca" w:cs="Lexend Deca" w:eastAsia="Lexend Deca" w:hAnsi="Lexend Deca"/>
          <w:color w:val="ff5c35"/>
          <w:rtl w:val="0"/>
        </w:rPr>
        <w:t xml:space="preserve">Potenzielle Risiken</w:t>
      </w:r>
    </w:p>
    <w:p w:rsidR="00000000" w:rsidDel="00000000" w:rsidP="00000000" w:rsidRDefault="00000000" w:rsidRPr="00000000" w14:paraId="00000012">
      <w:pPr>
        <w:spacing w:after="0"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Passen Sie diese Tabelle an, indem Sie die zu erwartenden Risiken auflisten und kurz beschreiben. Geben Sie anschließend deren Eintrittswahrscheinlichkeit in Prozentzahlen an. Dadurch wird deutlich, zu welchen Risiken es am ehesten kommen kann.</w:t>
      </w:r>
    </w:p>
    <w:p w:rsidR="00000000" w:rsidDel="00000000" w:rsidP="00000000" w:rsidRDefault="00000000" w:rsidRPr="00000000" w14:paraId="00000013">
      <w:pPr>
        <w:rPr/>
      </w:pPr>
      <w:r w:rsidDel="00000000" w:rsidR="00000000" w:rsidRPr="00000000">
        <w:rPr>
          <w:rtl w:val="0"/>
        </w:rPr>
      </w:r>
    </w:p>
    <w:tbl>
      <w:tblPr>
        <w:tblStyle w:val="Table1"/>
        <w:tblW w:w="935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3759"/>
        <w:gridCol w:w="3759"/>
        <w:tblGridChange w:id="0">
          <w:tblGrid>
            <w:gridCol w:w="1842"/>
            <w:gridCol w:w="3759"/>
            <w:gridCol w:w="3759"/>
          </w:tblGrid>
        </w:tblGridChange>
      </w:tblGrid>
      <w:tr>
        <w:trPr>
          <w:cantSplit w:val="0"/>
          <w:trHeight w:val="300" w:hRule="atLeast"/>
          <w:tblHeader w:val="0"/>
        </w:trPr>
        <w:tc>
          <w:tcPr>
            <w:shd w:fill="ff5c35" w:val="clear"/>
            <w:vAlign w:val="center"/>
          </w:tcPr>
          <w:p w:rsidR="00000000" w:rsidDel="00000000" w:rsidP="00000000" w:rsidRDefault="00000000" w:rsidRPr="00000000" w14:paraId="00000014">
            <w:pPr>
              <w:pStyle w:val="Heading3"/>
              <w:rPr>
                <w:rFonts w:ascii="Lexend Deca" w:cs="Lexend Deca" w:eastAsia="Lexend Deca" w:hAnsi="Lexend Deca"/>
                <w:color w:val="000000"/>
              </w:rPr>
            </w:pPr>
            <w:bookmarkStart w:colFirst="0" w:colLast="0" w:name="_1fob9te" w:id="2"/>
            <w:bookmarkEnd w:id="2"/>
            <w:r w:rsidDel="00000000" w:rsidR="00000000" w:rsidRPr="00000000">
              <w:rPr>
                <w:rFonts w:ascii="Lexend Deca" w:cs="Lexend Deca" w:eastAsia="Lexend Deca" w:hAnsi="Lexend Deca"/>
                <w:color w:val="000000"/>
                <w:rtl w:val="0"/>
              </w:rPr>
              <w:t xml:space="preserve">Erkannte Risiken</w:t>
            </w:r>
          </w:p>
        </w:tc>
        <w:tc>
          <w:tcPr>
            <w:shd w:fill="ff5c35" w:val="clear"/>
            <w:vAlign w:val="center"/>
          </w:tcPr>
          <w:p w:rsidR="00000000" w:rsidDel="00000000" w:rsidP="00000000" w:rsidRDefault="00000000" w:rsidRPr="00000000" w14:paraId="00000015">
            <w:pPr>
              <w:pStyle w:val="Heading3"/>
              <w:rPr>
                <w:rFonts w:ascii="Lexend Deca" w:cs="Lexend Deca" w:eastAsia="Lexend Deca" w:hAnsi="Lexend Deca"/>
                <w:color w:val="000000"/>
              </w:rPr>
            </w:pPr>
            <w:r w:rsidDel="00000000" w:rsidR="00000000" w:rsidRPr="00000000">
              <w:rPr>
                <w:rFonts w:ascii="Lexend Deca" w:cs="Lexend Deca" w:eastAsia="Lexend Deca" w:hAnsi="Lexend Deca"/>
                <w:color w:val="000000"/>
                <w:rtl w:val="0"/>
              </w:rPr>
              <w:t xml:space="preserve">Beschreibung</w:t>
            </w:r>
          </w:p>
        </w:tc>
        <w:tc>
          <w:tcPr>
            <w:shd w:fill="ff5c35" w:val="clear"/>
            <w:vAlign w:val="center"/>
          </w:tcPr>
          <w:p w:rsidR="00000000" w:rsidDel="00000000" w:rsidP="00000000" w:rsidRDefault="00000000" w:rsidRPr="00000000" w14:paraId="00000016">
            <w:pPr>
              <w:pStyle w:val="Heading3"/>
              <w:rPr>
                <w:rFonts w:ascii="Lexend Deca" w:cs="Lexend Deca" w:eastAsia="Lexend Deca" w:hAnsi="Lexend Deca"/>
                <w:color w:val="000000"/>
              </w:rPr>
            </w:pPr>
            <w:bookmarkStart w:colFirst="0" w:colLast="0" w:name="_3znysh7" w:id="3"/>
            <w:bookmarkEnd w:id="3"/>
            <w:r w:rsidDel="00000000" w:rsidR="00000000" w:rsidRPr="00000000">
              <w:rPr>
                <w:rFonts w:ascii="Lexend Deca" w:cs="Lexend Deca" w:eastAsia="Lexend Deca" w:hAnsi="Lexend Deca"/>
                <w:color w:val="000000"/>
                <w:rtl w:val="0"/>
              </w:rPr>
              <w:t xml:space="preserve">Eintrittswahrscheinlichkeit</w:t>
            </w:r>
          </w:p>
        </w:tc>
      </w:tr>
      <w:tr>
        <w:trPr>
          <w:cantSplit w:val="0"/>
          <w:trHeight w:val="220" w:hRule="atLeast"/>
          <w:tblHeader w:val="0"/>
        </w:trPr>
        <w:tc>
          <w:tcPr>
            <w:shd w:fill="fcead7" w:val="clear"/>
            <w:vAlign w:val="center"/>
          </w:tcPr>
          <w:p w:rsidR="00000000" w:rsidDel="00000000" w:rsidP="00000000" w:rsidRDefault="00000000" w:rsidRPr="00000000" w14:paraId="00000017">
            <w:pPr>
              <w:pStyle w:val="Heading3"/>
              <w:rPr>
                <w:rFonts w:ascii="Lexend Deca" w:cs="Lexend Deca" w:eastAsia="Lexend Deca" w:hAnsi="Lexend Deca"/>
                <w:color w:val="000000"/>
              </w:rPr>
            </w:pPr>
            <w:bookmarkStart w:colFirst="0" w:colLast="0" w:name="_2et92p0" w:id="4"/>
            <w:bookmarkEnd w:id="4"/>
            <w:r w:rsidDel="00000000" w:rsidR="00000000" w:rsidRPr="00000000">
              <w:rPr>
                <w:rFonts w:ascii="Lexend Deca" w:cs="Lexend Deca" w:eastAsia="Lexend Deca" w:hAnsi="Lexend Deca"/>
                <w:color w:val="000000"/>
                <w:rtl w:val="0"/>
              </w:rPr>
              <w:t xml:space="preserve">Risiko 1</w:t>
            </w:r>
          </w:p>
        </w:tc>
        <w:tc>
          <w:tcPr>
            <w:shd w:fill="fcead7" w:val="clear"/>
          </w:tcPr>
          <w:p w:rsidR="00000000" w:rsidDel="00000000" w:rsidP="00000000" w:rsidRDefault="00000000" w:rsidRPr="00000000" w14:paraId="00000018">
            <w:pPr>
              <w:spacing w:after="0" w:line="276" w:lineRule="auto"/>
              <w:jc w:val="cente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[Beschreibung des erkannten Risikos und seiner ökologischen, sozialen oder wirtschaftlichen Auswirkungen]</w:t>
            </w:r>
          </w:p>
        </w:tc>
        <w:tc>
          <w:tcPr>
            <w:shd w:fill="fcead7" w:val="clear"/>
          </w:tcPr>
          <w:p w:rsidR="00000000" w:rsidDel="00000000" w:rsidP="00000000" w:rsidRDefault="00000000" w:rsidRPr="00000000" w14:paraId="00000019">
            <w:pPr>
              <w:jc w:val="center"/>
              <w:rPr>
                <w:rFonts w:ascii="Lexend Deca" w:cs="Lexend Deca" w:eastAsia="Lexend Deca" w:hAnsi="Lexend Deca"/>
              </w:rPr>
            </w:pPr>
            <w:r w:rsidDel="00000000" w:rsidR="00000000" w:rsidRPr="00000000">
              <w:rPr>
                <w:rFonts w:ascii="Lexend Deca" w:cs="Lexend Deca" w:eastAsia="Lexend Deca" w:hAnsi="Lexend Deca"/>
                <w:color w:val="7691ad"/>
                <w:sz w:val="20"/>
                <w:szCs w:val="20"/>
                <w:rtl w:val="0"/>
              </w:rPr>
              <w:t xml:space="preserve">[Eintrittswahrscheinlichkeit: 25 %, 50 % oder 75 %]</w:t>
            </w:r>
            <w:r w:rsidDel="00000000" w:rsidR="00000000" w:rsidRPr="00000000">
              <w:rPr>
                <w:rtl w:val="0"/>
              </w:rPr>
            </w:r>
          </w:p>
        </w:tc>
      </w:tr>
      <w:tr>
        <w:trPr>
          <w:cantSplit w:val="0"/>
          <w:trHeight w:val="400" w:hRule="atLeast"/>
          <w:tblHeader w:val="0"/>
        </w:trPr>
        <w:tc>
          <w:tcPr>
            <w:shd w:fill="fcead7" w:val="clear"/>
            <w:vAlign w:val="center"/>
          </w:tcPr>
          <w:p w:rsidR="00000000" w:rsidDel="00000000" w:rsidP="00000000" w:rsidRDefault="00000000" w:rsidRPr="00000000" w14:paraId="0000001A">
            <w:pPr>
              <w:pStyle w:val="Heading3"/>
              <w:rPr>
                <w:rFonts w:ascii="Lexend Deca" w:cs="Lexend Deca" w:eastAsia="Lexend Deca" w:hAnsi="Lexend Deca"/>
                <w:color w:val="000000"/>
              </w:rPr>
            </w:pPr>
            <w:bookmarkStart w:colFirst="0" w:colLast="0" w:name="_tyjcwt" w:id="5"/>
            <w:bookmarkEnd w:id="5"/>
            <w:r w:rsidDel="00000000" w:rsidR="00000000" w:rsidRPr="00000000">
              <w:rPr>
                <w:rFonts w:ascii="Lexend Deca" w:cs="Lexend Deca" w:eastAsia="Lexend Deca" w:hAnsi="Lexend Deca"/>
                <w:color w:val="000000"/>
                <w:rtl w:val="0"/>
              </w:rPr>
              <w:t xml:space="preserve">Risiko 2</w:t>
            </w:r>
          </w:p>
        </w:tc>
        <w:tc>
          <w:tcPr>
            <w:shd w:fill="fcead7" w:val="clear"/>
          </w:tcPr>
          <w:p w:rsidR="00000000" w:rsidDel="00000000" w:rsidP="00000000" w:rsidRDefault="00000000" w:rsidRPr="00000000" w14:paraId="0000001B">
            <w:pPr>
              <w:spacing w:after="0" w:line="276" w:lineRule="auto"/>
              <w:jc w:val="cente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[Beschreibung des erkannten Risikos und seiner ökologischen, sozialen oder wirtschaftlichen Auswirkungen]</w:t>
            </w:r>
          </w:p>
        </w:tc>
        <w:tc>
          <w:tcPr>
            <w:shd w:fill="fcead7" w:val="clear"/>
          </w:tcPr>
          <w:p w:rsidR="00000000" w:rsidDel="00000000" w:rsidP="00000000" w:rsidRDefault="00000000" w:rsidRPr="00000000" w14:paraId="0000001C">
            <w:pPr>
              <w:jc w:val="center"/>
              <w:rPr>
                <w:rFonts w:ascii="Lexend Deca" w:cs="Lexend Deca" w:eastAsia="Lexend Deca" w:hAnsi="Lexend Deca"/>
              </w:rPr>
            </w:pPr>
            <w:r w:rsidDel="00000000" w:rsidR="00000000" w:rsidRPr="00000000">
              <w:rPr>
                <w:rFonts w:ascii="Lexend Deca" w:cs="Lexend Deca" w:eastAsia="Lexend Deca" w:hAnsi="Lexend Deca"/>
                <w:color w:val="7691ad"/>
                <w:sz w:val="20"/>
                <w:szCs w:val="20"/>
                <w:rtl w:val="0"/>
              </w:rPr>
              <w:t xml:space="preserve">[Eintrittswahrscheinlichkeit: 25 %, 50 % oder 75 %]</w:t>
            </w:r>
            <w:r w:rsidDel="00000000" w:rsidR="00000000" w:rsidRPr="00000000">
              <w:rPr>
                <w:rtl w:val="0"/>
              </w:rPr>
            </w:r>
          </w:p>
        </w:tc>
      </w:tr>
      <w:tr>
        <w:trPr>
          <w:cantSplit w:val="0"/>
          <w:trHeight w:val="120" w:hRule="atLeast"/>
          <w:tblHeader w:val="0"/>
        </w:trPr>
        <w:tc>
          <w:tcPr>
            <w:shd w:fill="fcead7" w:val="clear"/>
          </w:tcPr>
          <w:p w:rsidR="00000000" w:rsidDel="00000000" w:rsidP="00000000" w:rsidRDefault="00000000" w:rsidRPr="00000000" w14:paraId="0000001D">
            <w:pPr>
              <w:pStyle w:val="Heading3"/>
              <w:spacing w:after="0" w:before="200" w:lineRule="auto"/>
              <w:rPr>
                <w:rFonts w:ascii="Lexend Deca" w:cs="Lexend Deca" w:eastAsia="Lexend Deca" w:hAnsi="Lexend Deca"/>
                <w:color w:val="000000"/>
              </w:rPr>
            </w:pPr>
            <w:bookmarkStart w:colFirst="0" w:colLast="0" w:name="_3dy6vkm" w:id="6"/>
            <w:bookmarkEnd w:id="6"/>
            <w:r w:rsidDel="00000000" w:rsidR="00000000" w:rsidRPr="00000000">
              <w:rPr>
                <w:rFonts w:ascii="Lexend Deca" w:cs="Lexend Deca" w:eastAsia="Lexend Deca" w:hAnsi="Lexend Deca"/>
                <w:color w:val="000000"/>
                <w:rtl w:val="0"/>
              </w:rPr>
              <w:t xml:space="preserve">Risiko 3</w:t>
            </w:r>
          </w:p>
        </w:tc>
        <w:tc>
          <w:tcPr>
            <w:shd w:fill="fcead7" w:val="clear"/>
          </w:tcPr>
          <w:p w:rsidR="00000000" w:rsidDel="00000000" w:rsidP="00000000" w:rsidRDefault="00000000" w:rsidRPr="00000000" w14:paraId="0000001E">
            <w:pPr>
              <w:spacing w:after="0" w:line="276" w:lineRule="auto"/>
              <w:jc w:val="cente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[Beschreibung des erkannten Risikos und seiner ökologischen, sozialen oder wirtschaftlichen Auswirkungen]</w:t>
            </w:r>
          </w:p>
        </w:tc>
        <w:tc>
          <w:tcPr>
            <w:shd w:fill="fcead7" w:val="clear"/>
          </w:tcPr>
          <w:p w:rsidR="00000000" w:rsidDel="00000000" w:rsidP="00000000" w:rsidRDefault="00000000" w:rsidRPr="00000000" w14:paraId="0000001F">
            <w:pPr>
              <w:jc w:val="center"/>
              <w:rPr>
                <w:rFonts w:ascii="Lexend Deca" w:cs="Lexend Deca" w:eastAsia="Lexend Deca" w:hAnsi="Lexend Deca"/>
              </w:rPr>
            </w:pPr>
            <w:r w:rsidDel="00000000" w:rsidR="00000000" w:rsidRPr="00000000">
              <w:rPr>
                <w:rFonts w:ascii="Lexend Deca" w:cs="Lexend Deca" w:eastAsia="Lexend Deca" w:hAnsi="Lexend Deca"/>
                <w:color w:val="7691ad"/>
                <w:sz w:val="20"/>
                <w:szCs w:val="20"/>
                <w:rtl w:val="0"/>
              </w:rPr>
              <w:t xml:space="preserve">[Eintrittswahrscheinlichkeit: 25 %, 50 % oder 75 %]</w:t>
            </w:r>
            <w:r w:rsidDel="00000000" w:rsidR="00000000" w:rsidRPr="00000000">
              <w:rPr>
                <w:rtl w:val="0"/>
              </w:rPr>
            </w:r>
          </w:p>
        </w:tc>
      </w:tr>
    </w:tbl>
    <w:p w:rsidR="00000000" w:rsidDel="00000000" w:rsidP="00000000" w:rsidRDefault="00000000" w:rsidRPr="00000000" w14:paraId="00000020">
      <w:pPr>
        <w:pStyle w:val="Heading1"/>
        <w:spacing w:before="0" w:lineRule="auto"/>
        <w:rPr>
          <w:rFonts w:ascii="Lexend Deca" w:cs="Lexend Deca" w:eastAsia="Lexend Deca" w:hAnsi="Lexend Deca"/>
          <w:b w:val="0"/>
          <w:color w:val="ff5c35"/>
          <w:sz w:val="20"/>
          <w:szCs w:val="20"/>
        </w:rPr>
      </w:pPr>
      <w:r w:rsidDel="00000000" w:rsidR="00000000" w:rsidRPr="00000000">
        <w:rPr>
          <w:rtl w:val="0"/>
        </w:rPr>
      </w:r>
    </w:p>
    <w:p w:rsidR="00000000" w:rsidDel="00000000" w:rsidP="00000000" w:rsidRDefault="00000000" w:rsidRPr="00000000" w14:paraId="00000021">
      <w:pPr>
        <w:pStyle w:val="Heading1"/>
        <w:spacing w:before="0" w:lineRule="auto"/>
        <w:rPr>
          <w:rFonts w:ascii="Lexend Deca" w:cs="Lexend Deca" w:eastAsia="Lexend Deca" w:hAnsi="Lexend Deca"/>
          <w:color w:val="ff5c35"/>
        </w:rPr>
      </w:pPr>
      <w:r w:rsidDel="00000000" w:rsidR="00000000" w:rsidRPr="00000000">
        <w:rPr>
          <w:rFonts w:ascii="Lexend Deca" w:cs="Lexend Deca" w:eastAsia="Lexend Deca" w:hAnsi="Lexend Deca"/>
          <w:color w:val="ff5c35"/>
          <w:rtl w:val="0"/>
        </w:rPr>
        <w:t xml:space="preserve">Präventivmaßnahmen</w:t>
      </w:r>
    </w:p>
    <w:p w:rsidR="00000000" w:rsidDel="00000000" w:rsidP="00000000" w:rsidRDefault="00000000" w:rsidRPr="00000000" w14:paraId="00000022">
      <w:pPr>
        <w:rPr/>
      </w:pPr>
      <w:r w:rsidDel="00000000" w:rsidR="00000000" w:rsidRPr="00000000">
        <w:rPr>
          <w:rFonts w:ascii="Lexend Deca" w:cs="Lexend Deca" w:eastAsia="Lexend Deca" w:hAnsi="Lexend Deca"/>
          <w:sz w:val="20"/>
          <w:szCs w:val="20"/>
          <w:highlight w:val="white"/>
          <w:rtl w:val="0"/>
        </w:rPr>
        <w:t xml:space="preserve">Geben Sie an, welche Präventivmaßnahmen zu ergreifen sind, um diese Risiken </w:t>
      </w:r>
      <w:r w:rsidDel="00000000" w:rsidR="00000000" w:rsidRPr="00000000">
        <w:rPr>
          <w:rFonts w:ascii="Lexend Deca" w:cs="Lexend Deca" w:eastAsia="Lexend Deca" w:hAnsi="Lexend Deca"/>
          <w:sz w:val="20"/>
          <w:szCs w:val="20"/>
          <w:highlight w:val="white"/>
          <w:rtl w:val="0"/>
        </w:rPr>
        <w:t xml:space="preserve">vorzeitig</w:t>
      </w:r>
      <w:r w:rsidDel="00000000" w:rsidR="00000000" w:rsidRPr="00000000">
        <w:rPr>
          <w:rFonts w:ascii="Lexend Deca" w:cs="Lexend Deca" w:eastAsia="Lexend Deca" w:hAnsi="Lexend Deca"/>
          <w:sz w:val="20"/>
          <w:szCs w:val="20"/>
          <w:highlight w:val="white"/>
          <w:rtl w:val="0"/>
        </w:rPr>
        <w:t xml:space="preserve"> zu vermeiden.</w:t>
      </w:r>
      <w:r w:rsidDel="00000000" w:rsidR="00000000" w:rsidRPr="00000000">
        <w:rPr>
          <w:rtl w:val="0"/>
        </w:rPr>
      </w:r>
    </w:p>
    <w:p w:rsidR="00000000" w:rsidDel="00000000" w:rsidP="00000000" w:rsidRDefault="00000000" w:rsidRPr="00000000" w14:paraId="00000023">
      <w:pPr>
        <w:rPr/>
      </w:pPr>
      <w:r w:rsidDel="00000000" w:rsidR="00000000" w:rsidRPr="00000000">
        <w:rPr>
          <w:rFonts w:ascii="Lexend Deca" w:cs="Lexend Deca" w:eastAsia="Lexend Deca" w:hAnsi="Lexend Deca"/>
          <w:color w:val="7691ad"/>
          <w:sz w:val="20"/>
          <w:szCs w:val="20"/>
          <w:rtl w:val="0"/>
        </w:rPr>
        <w:t xml:space="preserve">(z. B. nach regionalen Anbietern suchen, um die Kosten zu senken)</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[Präventivmaßnahmen 1]</w:t>
      </w:r>
    </w:p>
    <w:p w:rsidR="00000000" w:rsidDel="00000000" w:rsidP="00000000" w:rsidRDefault="00000000" w:rsidRPr="00000000" w14:paraId="00000026">
      <w:pPr>
        <w:numPr>
          <w:ilvl w:val="0"/>
          <w:numId w:val="1"/>
        </w:numP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[Präventivmaßnahmen 2]</w:t>
      </w:r>
    </w:p>
    <w:p w:rsidR="00000000" w:rsidDel="00000000" w:rsidP="00000000" w:rsidRDefault="00000000" w:rsidRPr="00000000" w14:paraId="00000027">
      <w:pPr>
        <w:numPr>
          <w:ilvl w:val="0"/>
          <w:numId w:val="1"/>
        </w:numP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[Präventivmaßnahmen 3]</w:t>
      </w:r>
    </w:p>
    <w:p w:rsidR="00000000" w:rsidDel="00000000" w:rsidP="00000000" w:rsidRDefault="00000000" w:rsidRPr="00000000" w14:paraId="00000028">
      <w:pPr>
        <w:numPr>
          <w:ilvl w:val="0"/>
          <w:numId w:val="1"/>
        </w:numP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[Präventivmaßnahmen 4]</w:t>
      </w:r>
    </w:p>
    <w:p w:rsidR="00000000" w:rsidDel="00000000" w:rsidP="00000000" w:rsidRDefault="00000000" w:rsidRPr="00000000" w14:paraId="00000029">
      <w:pPr>
        <w:numPr>
          <w:ilvl w:val="0"/>
          <w:numId w:val="1"/>
        </w:numPr>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[Präventivmaßnahmen 5]</w:t>
      </w:r>
    </w:p>
    <w:p w:rsidR="00000000" w:rsidDel="00000000" w:rsidP="00000000" w:rsidRDefault="00000000" w:rsidRPr="00000000" w14:paraId="0000002A">
      <w:pPr>
        <w:rPr>
          <w:rFonts w:ascii="Lexend Deca" w:cs="Lexend Deca" w:eastAsia="Lexend Deca" w:hAnsi="Lexend Deca"/>
          <w:sz w:val="20"/>
          <w:szCs w:val="20"/>
        </w:rPr>
      </w:pPr>
      <w:r w:rsidDel="00000000" w:rsidR="00000000" w:rsidRPr="00000000">
        <w:rPr>
          <w:rtl w:val="0"/>
        </w:rPr>
      </w:r>
    </w:p>
    <w:p w:rsidR="00000000" w:rsidDel="00000000" w:rsidP="00000000" w:rsidRDefault="00000000" w:rsidRPr="00000000" w14:paraId="0000002B">
      <w:pPr>
        <w:pStyle w:val="Heading1"/>
        <w:spacing w:before="0" w:lineRule="auto"/>
        <w:rPr>
          <w:rFonts w:ascii="Lexend Deca" w:cs="Lexend Deca" w:eastAsia="Lexend Deca" w:hAnsi="Lexend Deca"/>
          <w:color w:val="ff5c35"/>
        </w:rPr>
      </w:pPr>
      <w:bookmarkStart w:colFirst="0" w:colLast="0" w:name="_1t3h5sf" w:id="7"/>
      <w:bookmarkEnd w:id="7"/>
      <w:r w:rsidDel="00000000" w:rsidR="00000000" w:rsidRPr="00000000">
        <w:rPr>
          <w:rFonts w:ascii="Lexend Deca" w:cs="Lexend Deca" w:eastAsia="Lexend Deca" w:hAnsi="Lexend Deca"/>
          <w:color w:val="ff5c35"/>
          <w:rtl w:val="0"/>
        </w:rPr>
        <w:t xml:space="preserve">Minderungsmaßnahmen</w:t>
      </w:r>
    </w:p>
    <w:p w:rsidR="00000000" w:rsidDel="00000000" w:rsidP="00000000" w:rsidRDefault="00000000" w:rsidRPr="00000000" w14:paraId="0000002C">
      <w:pPr>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Geben Sie an, welche Maßnahmen zu ergreifen sind, um die Auswirkungen dieser Risiken bei Bedarf zu mindern.</w:t>
      </w:r>
    </w:p>
    <w:p w:rsidR="00000000" w:rsidDel="00000000" w:rsidP="00000000" w:rsidRDefault="00000000" w:rsidRPr="00000000" w14:paraId="0000002D">
      <w:pP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[z. B. eine schrittweise Preiserhöhung, um Einkommensverluste zu vermeiden]</w:t>
      </w:r>
    </w:p>
    <w:p w:rsidR="00000000" w:rsidDel="00000000" w:rsidP="00000000" w:rsidRDefault="00000000" w:rsidRPr="00000000" w14:paraId="0000002E">
      <w:pPr>
        <w:rPr>
          <w:rFonts w:ascii="Lexend Deca" w:cs="Lexend Deca" w:eastAsia="Lexend Deca" w:hAnsi="Lexend Deca"/>
          <w:color w:val="7691ad"/>
          <w:sz w:val="20"/>
          <w:szCs w:val="20"/>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[Minderungsmaßnahme 1]</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[Minderungsmaßnahme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[Minderungsmaßnahme 3]</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Lexend Deca" w:cs="Lexend Deca" w:eastAsia="Lexend Deca" w:hAnsi="Lexend Deca"/>
          <w:sz w:val="20"/>
          <w:szCs w:val="20"/>
        </w:rPr>
      </w:pPr>
      <w:r w:rsidDel="00000000" w:rsidR="00000000" w:rsidRPr="00000000">
        <w:rPr>
          <w:rtl w:val="0"/>
        </w:rPr>
      </w:r>
    </w:p>
    <w:p w:rsidR="00000000" w:rsidDel="00000000" w:rsidP="00000000" w:rsidRDefault="00000000" w:rsidRPr="00000000" w14:paraId="00000033">
      <w:pPr>
        <w:pStyle w:val="Heading1"/>
        <w:spacing w:before="0" w:lineRule="auto"/>
        <w:rPr>
          <w:rFonts w:ascii="Lexend Deca" w:cs="Lexend Deca" w:eastAsia="Lexend Deca" w:hAnsi="Lexend Deca"/>
          <w:color w:val="ff5c35"/>
        </w:rPr>
      </w:pPr>
      <w:bookmarkStart w:colFirst="0" w:colLast="0" w:name="_4d34og8" w:id="8"/>
      <w:bookmarkEnd w:id="8"/>
      <w:r w:rsidDel="00000000" w:rsidR="00000000" w:rsidRPr="00000000">
        <w:rPr>
          <w:rFonts w:ascii="Lexend Deca" w:cs="Lexend Deca" w:eastAsia="Lexend Deca" w:hAnsi="Lexend Deca"/>
          <w:color w:val="ff5c35"/>
          <w:rtl w:val="0"/>
        </w:rPr>
        <w:t xml:space="preserve">Erwartete Auswirkungen</w:t>
      </w:r>
    </w:p>
    <w:p w:rsidR="00000000" w:rsidDel="00000000" w:rsidP="00000000" w:rsidRDefault="00000000" w:rsidRPr="00000000" w14:paraId="00000034">
      <w:pPr>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Erläutern Sie die Auswirkungen Ihres Notfallplans im Idealfall. </w:t>
      </w:r>
    </w:p>
    <w:p w:rsidR="00000000" w:rsidDel="00000000" w:rsidP="00000000" w:rsidRDefault="00000000" w:rsidRPr="00000000" w14:paraId="00000035">
      <w:pP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[z. B. das Erreichen eines Break-even-Punktes beim Kosten-Preis-Vergleich]</w:t>
      </w:r>
    </w:p>
    <w:p w:rsidR="00000000" w:rsidDel="00000000" w:rsidP="00000000" w:rsidRDefault="00000000" w:rsidRPr="00000000" w14:paraId="00000036">
      <w:pPr>
        <w:ind w:left="720" w:firstLine="0"/>
        <w:rPr>
          <w:rFonts w:ascii="Lexend Deca" w:cs="Lexend Deca" w:eastAsia="Lexend Deca" w:hAnsi="Lexend Deca"/>
          <w:sz w:val="20"/>
          <w:szCs w:val="20"/>
          <w:highlight w:val="white"/>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[Erwartete Auswirkungen 1]</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[Erwartete Auswirkungen 2]</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[Erwartete Auswirkungen 3]</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Lexend Deca" w:cs="Lexend Deca" w:eastAsia="Lexend Deca" w:hAnsi="Lexend Deca"/>
          <w:sz w:val="20"/>
          <w:szCs w:val="20"/>
        </w:rPr>
      </w:pPr>
      <w:r w:rsidDel="00000000" w:rsidR="00000000" w:rsidRPr="00000000">
        <w:rPr>
          <w:rtl w:val="0"/>
        </w:rPr>
      </w:r>
    </w:p>
    <w:p w:rsidR="00000000" w:rsidDel="00000000" w:rsidP="00000000" w:rsidRDefault="00000000" w:rsidRPr="00000000" w14:paraId="0000003B">
      <w:pPr>
        <w:pStyle w:val="Heading2"/>
        <w:rPr>
          <w:rFonts w:ascii="Lexend Deca" w:cs="Lexend Deca" w:eastAsia="Lexend Deca" w:hAnsi="Lexend Deca"/>
          <w:color w:val="ff5c35"/>
          <w:sz w:val="32"/>
          <w:szCs w:val="32"/>
        </w:rPr>
      </w:pPr>
      <w:bookmarkStart w:colFirst="0" w:colLast="0" w:name="_2s8eyo1" w:id="9"/>
      <w:bookmarkEnd w:id="9"/>
      <w:r w:rsidDel="00000000" w:rsidR="00000000" w:rsidRPr="00000000">
        <w:rPr>
          <w:rFonts w:ascii="Lexend Deca" w:cs="Lexend Deca" w:eastAsia="Lexend Deca" w:hAnsi="Lexend Deca"/>
          <w:color w:val="ff5c35"/>
          <w:sz w:val="32"/>
          <w:szCs w:val="32"/>
          <w:rtl w:val="0"/>
        </w:rPr>
        <w:t xml:space="preserve">Verfügbare Ressourcen zur Risikoprävention und -minderung</w:t>
      </w:r>
    </w:p>
    <w:p w:rsidR="00000000" w:rsidDel="00000000" w:rsidP="00000000" w:rsidRDefault="00000000" w:rsidRPr="00000000" w14:paraId="0000003C">
      <w:pPr>
        <w:rPr/>
      </w:pPr>
      <w:r w:rsidDel="00000000" w:rsidR="00000000" w:rsidRPr="00000000">
        <w:rPr>
          <w:rFonts w:ascii="Lexend Deca" w:cs="Lexend Deca" w:eastAsia="Lexend Deca" w:hAnsi="Lexend Deca"/>
          <w:sz w:val="20"/>
          <w:szCs w:val="20"/>
          <w:rtl w:val="0"/>
        </w:rPr>
        <w:t xml:space="preserve">Nennen Sie die Ressourcen, die in Ihrer Organisation für die Ausführung dieses Notfallplans zur Verfügung stehen.</w:t>
      </w:r>
      <w:r w:rsidDel="00000000" w:rsidR="00000000" w:rsidRPr="00000000">
        <w:rPr>
          <w:rtl w:val="0"/>
        </w:rPr>
      </w:r>
    </w:p>
    <w:p w:rsidR="00000000" w:rsidDel="00000000" w:rsidP="00000000" w:rsidRDefault="00000000" w:rsidRPr="00000000" w14:paraId="0000003D">
      <w:pPr>
        <w:rPr>
          <w:rFonts w:ascii="Lexend Deca" w:cs="Lexend Deca" w:eastAsia="Lexend Deca" w:hAnsi="Lexend Deca"/>
          <w:color w:val="7691ad"/>
          <w:sz w:val="20"/>
          <w:szCs w:val="20"/>
        </w:rPr>
      </w:pPr>
      <w:r w:rsidDel="00000000" w:rsidR="00000000" w:rsidRPr="00000000">
        <w:rPr>
          <w:rFonts w:ascii="Lexend Deca" w:cs="Lexend Deca" w:eastAsia="Lexend Deca" w:hAnsi="Lexend Deca"/>
          <w:color w:val="7691ad"/>
          <w:sz w:val="20"/>
          <w:szCs w:val="20"/>
          <w:rtl w:val="0"/>
        </w:rPr>
        <w:t xml:space="preserve">[z. B. eine Liste regionaler Lieferfirmen im internen Ressourcen-Wiki Ihres Unternehmens]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[Verfügbare Ressourcen 1]</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[Verfügbare Ressourcen 2]</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rPr>
          <w:rFonts w:ascii="Lexend Deca" w:cs="Lexend Deca" w:eastAsia="Lexend Deca" w:hAnsi="Lexend Deca"/>
          <w:sz w:val="20"/>
          <w:szCs w:val="20"/>
        </w:rPr>
      </w:pPr>
      <w:r w:rsidDel="00000000" w:rsidR="00000000" w:rsidRPr="00000000">
        <w:rPr>
          <w:rFonts w:ascii="Lexend Deca" w:cs="Lexend Deca" w:eastAsia="Lexend Deca" w:hAnsi="Lexend Deca"/>
          <w:sz w:val="20"/>
          <w:szCs w:val="20"/>
          <w:rtl w:val="0"/>
        </w:rPr>
        <w:t xml:space="preserve">[Verfügbare Ressourcen 3]</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Lexend Deca" w:cs="Lexend Deca" w:eastAsia="Lexend Deca" w:hAnsi="Lexend Deca"/>
          <w:sz w:val="20"/>
          <w:szCs w:val="20"/>
        </w:rPr>
      </w:pPr>
      <w:r w:rsidDel="00000000" w:rsidR="00000000" w:rsidRPr="00000000">
        <w:rPr>
          <w:rtl w:val="0"/>
        </w:rPr>
      </w:r>
    </w:p>
    <w:p w:rsidR="00000000" w:rsidDel="00000000" w:rsidP="00000000" w:rsidRDefault="00000000" w:rsidRPr="00000000" w14:paraId="00000043">
      <w:pPr>
        <w:pStyle w:val="Heading1"/>
        <w:spacing w:before="0" w:lineRule="auto"/>
        <w:rPr>
          <w:rFonts w:ascii="Lexend Deca" w:cs="Lexend Deca" w:eastAsia="Lexend Deca" w:hAnsi="Lexend Deca"/>
        </w:rPr>
      </w:pPr>
      <w:bookmarkStart w:colFirst="0" w:colLast="0" w:name="_17dp8vu" w:id="10"/>
      <w:bookmarkEnd w:id="10"/>
      <w:r w:rsidDel="00000000" w:rsidR="00000000" w:rsidRPr="00000000">
        <w:rPr>
          <w:rFonts w:ascii="Lexend Deca" w:cs="Lexend Deca" w:eastAsia="Lexend Deca" w:hAnsi="Lexend Deca"/>
          <w:color w:val="ff5c35"/>
          <w:rtl w:val="0"/>
        </w:rPr>
        <w:t xml:space="preserve">Verantwortlich für die Risikoüberwachung</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Angabe der Personen, die für die Überwachung der mit der Tätigkeit oder des Verfahrens verbundenen Gefahren und Risiken zuständig sind.</w:t>
      </w:r>
    </w:p>
    <w:p w:rsidR="00000000" w:rsidDel="00000000" w:rsidP="00000000" w:rsidRDefault="00000000" w:rsidRPr="00000000" w14:paraId="00000045">
      <w:pPr>
        <w:rPr>
          <w:rFonts w:ascii="Lexend Deca" w:cs="Lexend Deca" w:eastAsia="Lexend Deca" w:hAnsi="Lexend Deca"/>
          <w:sz w:val="20"/>
          <w:szCs w:val="20"/>
          <w:highlight w:val="white"/>
        </w:rPr>
      </w:pPr>
      <w:r w:rsidDel="00000000" w:rsidR="00000000" w:rsidRPr="00000000">
        <w:rPr>
          <w:rFonts w:ascii="Lexend Deca" w:cs="Lexend Deca" w:eastAsia="Lexend Deca" w:hAnsi="Lexend Deca"/>
          <w:color w:val="7691ad"/>
          <w:sz w:val="20"/>
          <w:szCs w:val="20"/>
          <w:rtl w:val="0"/>
        </w:rPr>
        <w:t xml:space="preserve">[z. B. Sophie Wegener, Vertriebsleiterin]</w:t>
      </w:r>
      <w:r w:rsidDel="00000000" w:rsidR="00000000" w:rsidRPr="00000000">
        <w:rPr>
          <w:rtl w:val="0"/>
        </w:rPr>
      </w:r>
    </w:p>
    <w:p w:rsidR="00000000" w:rsidDel="00000000" w:rsidP="00000000" w:rsidRDefault="00000000" w:rsidRPr="00000000" w14:paraId="00000046">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7">
      <w:pPr>
        <w:spacing w:after="0"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[Name der verantwortlichen Person]</w:t>
      </w:r>
    </w:p>
    <w:p w:rsidR="00000000" w:rsidDel="00000000" w:rsidP="00000000" w:rsidRDefault="00000000" w:rsidRPr="00000000" w14:paraId="00000048">
      <w:pPr>
        <w:spacing w:after="0"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[Zuständige Abteilung]</w:t>
      </w:r>
    </w:p>
    <w:p w:rsidR="00000000" w:rsidDel="00000000" w:rsidP="00000000" w:rsidRDefault="00000000" w:rsidRPr="00000000" w14:paraId="00000049">
      <w:pPr>
        <w:spacing w:after="0"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sz w:val="20"/>
          <w:szCs w:val="20"/>
          <w:highlight w:val="white"/>
          <w:rtl w:val="0"/>
        </w:rPr>
        <w:t xml:space="preserve">[E-Mail-Adresse/Telefonnummer]</w:t>
      </w:r>
    </w:p>
    <w:p w:rsidR="00000000" w:rsidDel="00000000" w:rsidP="00000000" w:rsidRDefault="00000000" w:rsidRPr="00000000" w14:paraId="0000004A">
      <w:pPr>
        <w:spacing w:after="0" w:line="276" w:lineRule="auto"/>
        <w:rPr>
          <w:rFonts w:ascii="Lexend Deca" w:cs="Lexend Deca" w:eastAsia="Lexend Deca" w:hAnsi="Lexend Deca"/>
          <w:color w:val="7691ad"/>
          <w:sz w:val="20"/>
          <w:szCs w:val="20"/>
          <w:highlight w:val="white"/>
        </w:rPr>
      </w:pPr>
      <w:r w:rsidDel="00000000" w:rsidR="00000000" w:rsidRPr="00000000">
        <w:rPr>
          <w:rtl w:val="0"/>
        </w:rPr>
      </w:r>
    </w:p>
    <w:p w:rsidR="00000000" w:rsidDel="00000000" w:rsidP="00000000" w:rsidRDefault="00000000" w:rsidRPr="00000000" w14:paraId="0000004B">
      <w:pPr>
        <w:rPr>
          <w:rFonts w:ascii="Lexend Deca" w:cs="Lexend Deca" w:eastAsia="Lexend Deca" w:hAnsi="Lexend Deca"/>
        </w:rPr>
      </w:pPr>
      <w:bookmarkStart w:colFirst="0" w:colLast="0" w:name="_3rdcrjn" w:id="11"/>
      <w:bookmarkEnd w:id="11"/>
      <w:r w:rsidDel="00000000" w:rsidR="00000000" w:rsidRPr="00000000">
        <w:rPr>
          <w:rtl w:val="0"/>
        </w:rPr>
      </w:r>
    </w:p>
    <w:p w:rsidR="00000000" w:rsidDel="00000000" w:rsidP="00000000" w:rsidRDefault="00000000" w:rsidRPr="00000000" w14:paraId="0000004C">
      <w:pPr>
        <w:rPr>
          <w:rFonts w:ascii="Lexend Deca" w:cs="Lexend Deca" w:eastAsia="Lexend Deca" w:hAnsi="Lexend Deca"/>
        </w:rPr>
      </w:pPr>
      <w:bookmarkStart w:colFirst="0" w:colLast="0" w:name="_26in1rg" w:id="12"/>
      <w:bookmarkEnd w:id="12"/>
      <w:r w:rsidDel="00000000" w:rsidR="00000000" w:rsidRPr="00000000">
        <w:rPr>
          <w:rtl w:val="0"/>
        </w:rPr>
      </w:r>
    </w:p>
    <w:sectPr>
      <w:footerReference r:id="rId6" w:type="default"/>
      <w:footerReference r:id="rId7" w:type="even"/>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Lexend Deca">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venir" w:cs="Avenir" w:eastAsia="Avenir" w:hAnsi="Avenir"/>
        <w:sz w:val="22"/>
        <w:szCs w:val="22"/>
        <w:lang w:val="de"/>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795af"/>
      <w:sz w:val="32"/>
      <w:szCs w:val="32"/>
    </w:rPr>
  </w:style>
  <w:style w:type="paragraph" w:styleId="Heading2">
    <w:name w:val="heading 2"/>
    <w:basedOn w:val="Normal"/>
    <w:next w:val="Normal"/>
    <w:pPr>
      <w:keepNext w:val="1"/>
      <w:keepLines w:val="1"/>
      <w:spacing w:before="200" w:lineRule="auto"/>
    </w:pPr>
    <w:rPr>
      <w:b w:val="1"/>
      <w:color w:val="ea6046"/>
      <w:sz w:val="26"/>
      <w:szCs w:val="26"/>
    </w:rPr>
  </w:style>
  <w:style w:type="paragraph" w:styleId="Heading3">
    <w:name w:val="heading 3"/>
    <w:basedOn w:val="Normal"/>
    <w:next w:val="Normal"/>
    <w:pPr>
      <w:jc w:val="center"/>
    </w:pPr>
    <w:rPr>
      <w:b w:val="1"/>
      <w:color w:val="3083a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